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8-2019 Washington County High School Yearbook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504d"/>
          <w:rtl w:val="0"/>
        </w:rPr>
        <w:t xml:space="preserve">AUGUST ONLY </w:t>
      </w:r>
      <w:r w:rsidDel="00000000" w:rsidR="00000000" w:rsidRPr="00000000">
        <w:rPr>
          <w:rFonts w:ascii="Arial" w:cs="Arial" w:eastAsia="Arial" w:hAnsi="Arial"/>
          <w:b w:val="1"/>
          <w:color w:val="c0504d"/>
          <w:rtl w:val="0"/>
        </w:rPr>
        <w:t xml:space="preserve">BACK TO SCHOOL SALE</w:t>
      </w:r>
      <w:r w:rsidDel="00000000" w:rsidR="00000000" w:rsidRPr="00000000">
        <w:rPr>
          <w:rFonts w:ascii="Arial" w:cs="Arial" w:eastAsia="Arial" w:hAnsi="Arial"/>
          <w:b w:val="1"/>
          <w:color w:val="c0504d"/>
          <w:vertAlign w:val="baseline"/>
          <w:rtl w:val="0"/>
        </w:rPr>
        <w:t xml:space="preserve"> – Only $38 per yearbook</w:t>
      </w:r>
      <w:r w:rsidDel="00000000" w:rsidR="00000000" w:rsidRPr="00000000">
        <w:rPr>
          <w:rFonts w:ascii="Arial" w:cs="Arial" w:eastAsia="Arial" w:hAnsi="Arial"/>
          <w:b w:val="1"/>
          <w:color w:val="c0504d"/>
          <w:rtl w:val="0"/>
        </w:rPr>
        <w:t xml:space="preserve">!</w:t>
        <w:br w:type="textWrapping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Price goes UP after Friday,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August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6768"/>
        <w:tblGridChange w:id="0">
          <w:tblGrid>
            <w:gridCol w:w="2088"/>
            <w:gridCol w:w="67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Student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Grade: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560"/>
        <w:gridCol w:w="1884"/>
        <w:gridCol w:w="1884"/>
        <w:tblGridChange w:id="0">
          <w:tblGrid>
            <w:gridCol w:w="3528"/>
            <w:gridCol w:w="1560"/>
            <w:gridCol w:w="1884"/>
            <w:gridCol w:w="188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WSCO School Yearbook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$38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Autograph Supplement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8 extra pages for student autographs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  <w:t xml:space="preserve">$3.50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One Line of Personalization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$5.50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Two Lines of Personalization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$8.50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Sub Total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 tax if purchased before </w:t>
            </w:r>
            <w:r w:rsidDel="00000000" w:rsidR="00000000" w:rsidRPr="00000000">
              <w:rPr>
                <w:b w:val="1"/>
                <w:rtl w:val="0"/>
              </w:rPr>
              <w:t xml:space="preserve">August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$0.00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0" w:sz="4" w:val="single"/>
                <w:between w:color="000000" w:space="1" w:sz="4" w:val="single"/>
              </w:pBd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rFonts w:ascii="Arial" w:cs="Arial" w:eastAsia="Arial" w:hAnsi="Arial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Student Personalization (If applicable)–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Print exactly as name should appear (use CAPITAL letters)</w:t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5.000000000007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755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Line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Line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Please make checks payable to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: Washington County  High School  or USD108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8"/>
        <w:gridCol w:w="4140"/>
        <w:gridCol w:w="2880"/>
        <w:tblGridChange w:id="0">
          <w:tblGrid>
            <w:gridCol w:w="2448"/>
            <w:gridCol w:w="4140"/>
            <w:gridCol w:w="2880"/>
          </w:tblGrid>
        </w:tblGridChange>
      </w:tblGrid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  <w:t xml:space="preserve">___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Cash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___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  <w:t xml:space="preserve">Name on Check: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  <w:t xml:space="preserve">Home Phone: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  <w:t xml:space="preserve">Amount Paid: $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br w:type="textWrapping"/>
              <w:t xml:space="preserve">Date (dd/mm/yy):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contextualSpacing w:val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Please bring order form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payment to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HS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office or to Mrs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Toole.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360" w:firstLine="0"/>
        <w:contextualSpacing w:val="0"/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br w:type="textWrapping"/>
        <w:t xml:space="preserve">* Receipts available upon request (or photocopy this sheet as a receipt)</w:t>
      </w:r>
    </w:p>
    <w:p w:rsidR="00000000" w:rsidDel="00000000" w:rsidP="00000000" w:rsidRDefault="00000000" w:rsidRPr="00000000" w14:paraId="00000092">
      <w:pPr>
        <w:ind w:left="36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** All orders are final. Refunds are not available.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NEW TH</w:t>
      </w:r>
      <w:r w:rsidDel="00000000" w:rsidR="00000000" w:rsidRPr="00000000">
        <w:rPr>
          <w:rFonts w:ascii="Arial" w:cs="Arial" w:eastAsia="Arial" w:hAnsi="Arial"/>
          <w:rtl w:val="0"/>
        </w:rPr>
        <w:t xml:space="preserve">IS YEAR:  FAMILY DISCOUNTS!!!</w:t>
      </w:r>
    </w:p>
    <w:p w:rsidR="00000000" w:rsidDel="00000000" w:rsidP="00000000" w:rsidRDefault="00000000" w:rsidRPr="00000000" w14:paraId="00000093">
      <w:pPr>
        <w:ind w:left="360" w:firstLine="0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Second book purchased for immediate family receives $4 off. </w:t>
        <w:br w:type="textWrapping"/>
        <w:t xml:space="preserve">Third book per family is $8 off.</w:t>
      </w:r>
    </w:p>
    <w:sectPr>
      <w:headerReference r:id="rId6" w:type="default"/>
      <w:pgSz w:h="15840" w:w="12240"/>
      <w:pgMar w:bottom="36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</w:rPr>
      <w:drawing>
        <wp:inline distB="114300" distT="114300" distL="114300" distR="114300">
          <wp:extent cx="5486400" cy="1524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52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